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4C" w:rsidRPr="00A4194D" w:rsidRDefault="00CB6F5A">
      <w:pPr>
        <w:rPr>
          <w:b/>
        </w:rPr>
      </w:pPr>
      <w:r w:rsidRPr="00CB6F5A">
        <w:rPr>
          <w:b/>
          <w:highlight w:val="yellow"/>
        </w:rPr>
        <w:t>[</w:t>
      </w:r>
      <w:r w:rsidR="00EB76AC" w:rsidRPr="00CB6F5A">
        <w:rPr>
          <w:b/>
          <w:highlight w:val="yellow"/>
        </w:rPr>
        <w:t xml:space="preserve">Criminal </w:t>
      </w:r>
      <w:r w:rsidR="00FF6506" w:rsidRPr="00CB6F5A">
        <w:rPr>
          <w:b/>
          <w:highlight w:val="yellow"/>
        </w:rPr>
        <w:t>R</w:t>
      </w:r>
      <w:r w:rsidR="00EB76AC" w:rsidRPr="00CB6F5A">
        <w:rPr>
          <w:b/>
          <w:highlight w:val="yellow"/>
        </w:rPr>
        <w:t xml:space="preserve">eferral </w:t>
      </w:r>
      <w:r w:rsidR="00FF6506" w:rsidRPr="00CB6F5A">
        <w:rPr>
          <w:b/>
          <w:highlight w:val="yellow"/>
        </w:rPr>
        <w:t>L</w:t>
      </w:r>
      <w:r w:rsidR="00EB76AC" w:rsidRPr="00CB6F5A">
        <w:rPr>
          <w:b/>
          <w:highlight w:val="yellow"/>
        </w:rPr>
        <w:t xml:space="preserve">etter to </w:t>
      </w:r>
      <w:r w:rsidR="00FF6506" w:rsidRPr="00CB6F5A">
        <w:rPr>
          <w:b/>
          <w:highlight w:val="yellow"/>
        </w:rPr>
        <w:t>I</w:t>
      </w:r>
      <w:r w:rsidR="00347F0A" w:rsidRPr="00CB6F5A">
        <w:rPr>
          <w:b/>
          <w:highlight w:val="yellow"/>
        </w:rPr>
        <w:t xml:space="preserve">njury </w:t>
      </w:r>
      <w:r w:rsidR="00FF6506" w:rsidRPr="00CB6F5A">
        <w:rPr>
          <w:b/>
          <w:highlight w:val="yellow"/>
        </w:rPr>
        <w:t>L</w:t>
      </w:r>
      <w:r w:rsidR="00347F0A" w:rsidRPr="00CB6F5A">
        <w:rPr>
          <w:b/>
          <w:highlight w:val="yellow"/>
        </w:rPr>
        <w:t>awyers</w:t>
      </w:r>
      <w:r w:rsidR="007E59A6" w:rsidRPr="00CB6F5A">
        <w:rPr>
          <w:b/>
          <w:highlight w:val="yellow"/>
        </w:rPr>
        <w:t xml:space="preserve">, </w:t>
      </w:r>
      <w:r w:rsidR="00FF6506" w:rsidRPr="00CB6F5A">
        <w:rPr>
          <w:b/>
          <w:highlight w:val="yellow"/>
        </w:rPr>
        <w:t>With P</w:t>
      </w:r>
      <w:r w:rsidR="0077254C" w:rsidRPr="00CB6F5A">
        <w:rPr>
          <w:b/>
          <w:highlight w:val="yellow"/>
        </w:rPr>
        <w:t xml:space="preserve">olice </w:t>
      </w:r>
      <w:r w:rsidR="00FF6506" w:rsidRPr="00CB6F5A">
        <w:rPr>
          <w:b/>
          <w:highlight w:val="yellow"/>
        </w:rPr>
        <w:t>E</w:t>
      </w:r>
      <w:r w:rsidR="0077254C" w:rsidRPr="00CB6F5A">
        <w:rPr>
          <w:b/>
          <w:highlight w:val="yellow"/>
        </w:rPr>
        <w:t xml:space="preserve">ncounter </w:t>
      </w:r>
      <w:proofErr w:type="gramStart"/>
      <w:r w:rsidR="00FF6506" w:rsidRPr="00CB6F5A">
        <w:rPr>
          <w:b/>
          <w:highlight w:val="yellow"/>
        </w:rPr>
        <w:t>C</w:t>
      </w:r>
      <w:r w:rsidR="0077254C" w:rsidRPr="00CB6F5A">
        <w:rPr>
          <w:b/>
          <w:highlight w:val="yellow"/>
        </w:rPr>
        <w:t xml:space="preserve">hecklist </w:t>
      </w:r>
      <w:r w:rsidRPr="00CB6F5A">
        <w:rPr>
          <w:b/>
          <w:highlight w:val="yellow"/>
        </w:rPr>
        <w:t>]</w:t>
      </w:r>
      <w:proofErr w:type="gramEnd"/>
    </w:p>
    <w:p w:rsidR="009E1E22" w:rsidRDefault="00347F0A" w:rsidP="00AB418C">
      <w:pPr>
        <w:pStyle w:val="NoSpacing"/>
      </w:pPr>
      <w:r>
        <w:t xml:space="preserve">Dear </w:t>
      </w:r>
      <w:r w:rsidR="00CB6F5A" w:rsidRPr="00CB6F5A">
        <w:rPr>
          <w:highlight w:val="green"/>
        </w:rPr>
        <w:t>[</w:t>
      </w:r>
      <w:r w:rsidRPr="00CB6F5A">
        <w:rPr>
          <w:highlight w:val="green"/>
        </w:rPr>
        <w:t>Colleague</w:t>
      </w:r>
      <w:r w:rsidR="00CB6F5A" w:rsidRPr="00CB6F5A">
        <w:rPr>
          <w:highlight w:val="green"/>
        </w:rPr>
        <w:t>]</w:t>
      </w:r>
      <w:r w:rsidR="00CB6F5A">
        <w:t>,</w:t>
      </w:r>
      <w:r>
        <w:t xml:space="preserve"> </w:t>
      </w:r>
    </w:p>
    <w:p w:rsidR="00976262" w:rsidRDefault="00976262" w:rsidP="00AB418C">
      <w:pPr>
        <w:pStyle w:val="NoSpacing"/>
      </w:pPr>
    </w:p>
    <w:p w:rsidR="006F0B80" w:rsidRDefault="009E1E22" w:rsidP="00AB418C">
      <w:pPr>
        <w:pStyle w:val="NoSpacing"/>
      </w:pPr>
      <w:r>
        <w:t xml:space="preserve">If </w:t>
      </w:r>
      <w:r w:rsidR="00347F0A">
        <w:t>one of your clients was</w:t>
      </w:r>
      <w:r w:rsidR="00E72E58">
        <w:t xml:space="preserve"> involved</w:t>
      </w:r>
      <w:r>
        <w:t xml:space="preserve"> in an auto accident, he probably </w:t>
      </w:r>
      <w:r w:rsidR="00E72E58">
        <w:t xml:space="preserve">would </w:t>
      </w:r>
      <w:r w:rsidR="000B20C0">
        <w:t xml:space="preserve">have a general idea of </w:t>
      </w:r>
      <w:r w:rsidR="00347F0A">
        <w:t>what to do</w:t>
      </w:r>
      <w:r w:rsidR="000B20C0">
        <w:t xml:space="preserve">, </w:t>
      </w:r>
      <w:r>
        <w:t xml:space="preserve">what information to gather, and whom to call.  Would that same client know what to do if he was stopped by the police? </w:t>
      </w:r>
      <w:r w:rsidR="006F0B80">
        <w:t xml:space="preserve">Would he know, for example, that a police stop is a Fourth Amendment “seizure,” which triggers certain constitutional rights </w:t>
      </w:r>
      <w:r w:rsidR="00FF6506">
        <w:t>—</w:t>
      </w:r>
      <w:r w:rsidR="006F0B80">
        <w:t xml:space="preserve"> rights that may be</w:t>
      </w:r>
      <w:r w:rsidR="00681747">
        <w:t xml:space="preserve"> lost if they are not asserted? </w:t>
      </w:r>
      <w:r w:rsidR="006F0B80">
        <w:t xml:space="preserve">Would he have the presence of mind to refuse consent to a search? If the </w:t>
      </w:r>
      <w:r w:rsidR="00A33609">
        <w:t xml:space="preserve">traffic </w:t>
      </w:r>
      <w:r w:rsidR="006F0B80">
        <w:t xml:space="preserve">stop evolved into an arrest, would your client know when and how to assert his right to remain silent? </w:t>
      </w:r>
    </w:p>
    <w:p w:rsidR="00AB418C" w:rsidRDefault="00AB418C" w:rsidP="00AB418C">
      <w:pPr>
        <w:pStyle w:val="NoSpacing"/>
      </w:pPr>
    </w:p>
    <w:p w:rsidR="00C90E6D" w:rsidRDefault="00CE6237" w:rsidP="00AB418C">
      <w:pPr>
        <w:pStyle w:val="NoSpacing"/>
      </w:pPr>
      <w:r>
        <w:t>No one wants to be stopped by the police</w:t>
      </w:r>
      <w:r w:rsidR="000071F1">
        <w:t xml:space="preserve">, but </w:t>
      </w:r>
      <w:r w:rsidR="00A53633">
        <w:t xml:space="preserve">anyone who drives is </w:t>
      </w:r>
      <w:r w:rsidR="000071F1">
        <w:t>bound to be stopped at some point</w:t>
      </w:r>
      <w:r>
        <w:t xml:space="preserve">. </w:t>
      </w:r>
      <w:r w:rsidR="000071F1">
        <w:t>T</w:t>
      </w:r>
      <w:r w:rsidR="00454ADD">
        <w:t>he way you</w:t>
      </w:r>
      <w:r w:rsidR="00976262">
        <w:t xml:space="preserve">r clients </w:t>
      </w:r>
      <w:r w:rsidR="00454ADD">
        <w:t xml:space="preserve">deal with the police during a traffic stop </w:t>
      </w:r>
      <w:r>
        <w:t xml:space="preserve">can </w:t>
      </w:r>
      <w:r w:rsidR="00454ADD">
        <w:t xml:space="preserve">significantly impact the outcome of the stop and, if </w:t>
      </w:r>
      <w:r w:rsidR="00976262">
        <w:t xml:space="preserve">they are </w:t>
      </w:r>
      <w:r w:rsidR="00454ADD">
        <w:t xml:space="preserve">arrested, the </w:t>
      </w:r>
      <w:r>
        <w:t xml:space="preserve">outcome of </w:t>
      </w:r>
      <w:r w:rsidR="00454ADD">
        <w:t xml:space="preserve">the </w:t>
      </w:r>
      <w:r>
        <w:t>criminal case against</w:t>
      </w:r>
      <w:r w:rsidR="00976262">
        <w:t xml:space="preserve"> them</w:t>
      </w:r>
      <w:r w:rsidR="00A53633">
        <w:t xml:space="preserve">. </w:t>
      </w:r>
    </w:p>
    <w:p w:rsidR="00AB418C" w:rsidRDefault="00AB418C" w:rsidP="00AB418C">
      <w:pPr>
        <w:pStyle w:val="NoSpacing"/>
      </w:pPr>
    </w:p>
    <w:p w:rsidR="00A53633" w:rsidRDefault="006C0D93" w:rsidP="00AB418C">
      <w:pPr>
        <w:pStyle w:val="NoSpacing"/>
      </w:pPr>
      <w:r>
        <w:t>While y</w:t>
      </w:r>
      <w:r w:rsidR="00CE6237">
        <w:t xml:space="preserve">ou can’t protect your clients from distracted </w:t>
      </w:r>
      <w:r w:rsidR="00B40556">
        <w:t xml:space="preserve">drivers, or poor highway maintenance, </w:t>
      </w:r>
      <w:r w:rsidR="00CE6237">
        <w:t xml:space="preserve">or other hazards </w:t>
      </w:r>
      <w:r w:rsidR="00454ADD">
        <w:t xml:space="preserve">on the road, </w:t>
      </w:r>
      <w:r w:rsidR="00CE6237" w:rsidRPr="00A53633">
        <w:rPr>
          <w:b/>
          <w:i/>
        </w:rPr>
        <w:t>you can help your clients protect themselves in their dealings with law enforcement.</w:t>
      </w:r>
      <w:r w:rsidR="00CE6237">
        <w:t xml:space="preserve"> </w:t>
      </w:r>
    </w:p>
    <w:p w:rsidR="00A53633" w:rsidRDefault="00A53633" w:rsidP="00AB418C">
      <w:pPr>
        <w:pStyle w:val="NoSpacing"/>
      </w:pPr>
    </w:p>
    <w:p w:rsidR="00A53633" w:rsidRPr="00A53633" w:rsidRDefault="00A53633" w:rsidP="00AB418C">
      <w:pPr>
        <w:pStyle w:val="NoSpacing"/>
        <w:rPr>
          <w:b/>
        </w:rPr>
      </w:pPr>
      <w:r>
        <w:rPr>
          <w:b/>
        </w:rPr>
        <w:t xml:space="preserve">Be </w:t>
      </w:r>
      <w:r w:rsidR="00FF6506">
        <w:rPr>
          <w:b/>
        </w:rPr>
        <w:t>p</w:t>
      </w:r>
      <w:r w:rsidRPr="00A53633">
        <w:rPr>
          <w:b/>
        </w:rPr>
        <w:t>repare</w:t>
      </w:r>
      <w:r>
        <w:rPr>
          <w:b/>
        </w:rPr>
        <w:t>d</w:t>
      </w:r>
      <w:r w:rsidRPr="00A53633">
        <w:rPr>
          <w:b/>
        </w:rPr>
        <w:t xml:space="preserve"> for the (</w:t>
      </w:r>
      <w:r w:rsidR="00FF6506">
        <w:rPr>
          <w:b/>
        </w:rPr>
        <w:t>i</w:t>
      </w:r>
      <w:r w:rsidRPr="00A53633">
        <w:rPr>
          <w:b/>
        </w:rPr>
        <w:t xml:space="preserve">nevitable) </w:t>
      </w:r>
      <w:r w:rsidR="00FF6506">
        <w:rPr>
          <w:b/>
        </w:rPr>
        <w:t>t</w:t>
      </w:r>
      <w:r w:rsidRPr="00A53633">
        <w:rPr>
          <w:b/>
        </w:rPr>
        <w:t xml:space="preserve">raffic </w:t>
      </w:r>
      <w:r w:rsidR="00FF6506">
        <w:rPr>
          <w:b/>
        </w:rPr>
        <w:t>s</w:t>
      </w:r>
      <w:r w:rsidRPr="00A53633">
        <w:rPr>
          <w:b/>
        </w:rPr>
        <w:t>top</w:t>
      </w:r>
    </w:p>
    <w:p w:rsidR="00CE6237" w:rsidRDefault="00A53633" w:rsidP="00AB418C">
      <w:pPr>
        <w:pStyle w:val="NoSpacing"/>
      </w:pPr>
      <w:r>
        <w:t>Enclosed with this letter</w:t>
      </w:r>
      <w:r w:rsidR="00CB6F5A">
        <w:t xml:space="preserve"> is</w:t>
      </w:r>
      <w:r>
        <w:t xml:space="preserve"> my </w:t>
      </w:r>
      <w:r w:rsidR="00B40556" w:rsidRPr="00FF6506">
        <w:rPr>
          <w:b/>
        </w:rPr>
        <w:t xml:space="preserve">Glove Box </w:t>
      </w:r>
      <w:r w:rsidR="006C0D93" w:rsidRPr="00FF6506">
        <w:rPr>
          <w:b/>
        </w:rPr>
        <w:t>Guide to Police Encounters</w:t>
      </w:r>
      <w:r w:rsidR="006C0D93">
        <w:t xml:space="preserve">. </w:t>
      </w:r>
      <w:r>
        <w:t xml:space="preserve">Give a copy of the Guide to your clients. </w:t>
      </w:r>
      <w:r w:rsidR="006C0D93">
        <w:t xml:space="preserve">Tell them to store it in their glove box, along with their registration and proof of insurance. </w:t>
      </w:r>
      <w:r w:rsidR="00B40556">
        <w:t xml:space="preserve">Most of your clients will stash it and forget it.  </w:t>
      </w:r>
      <w:r w:rsidR="006C0D93">
        <w:t xml:space="preserve">Eventually, </w:t>
      </w:r>
      <w:r w:rsidR="00B40556">
        <w:t xml:space="preserve">though, </w:t>
      </w:r>
      <w:r w:rsidR="006C0D93">
        <w:t xml:space="preserve">one of your clients is going to get pulled over. </w:t>
      </w:r>
      <w:r w:rsidR="00F15B72">
        <w:t xml:space="preserve"> </w:t>
      </w:r>
      <w:r w:rsidR="00361C7B">
        <w:t xml:space="preserve">In that moment, </w:t>
      </w:r>
      <w:r w:rsidR="00976262">
        <w:t xml:space="preserve">when your client reaches for the glove box, he </w:t>
      </w:r>
      <w:r w:rsidR="00361C7B">
        <w:t xml:space="preserve">will be grateful to you for making sure he is </w:t>
      </w:r>
      <w:r w:rsidR="00976262">
        <w:t xml:space="preserve">well informed and </w:t>
      </w:r>
      <w:r w:rsidR="00361C7B">
        <w:t xml:space="preserve">prepared to handle this </w:t>
      </w:r>
      <w:r w:rsidR="00976262">
        <w:t xml:space="preserve">stressful </w:t>
      </w:r>
      <w:r w:rsidR="00361C7B">
        <w:t xml:space="preserve">situation. </w:t>
      </w:r>
    </w:p>
    <w:p w:rsidR="00A53633" w:rsidRDefault="00A53633" w:rsidP="00AB418C">
      <w:pPr>
        <w:pStyle w:val="NoSpacing"/>
        <w:rPr>
          <w:b/>
        </w:rPr>
      </w:pPr>
    </w:p>
    <w:p w:rsidR="00B40556" w:rsidRPr="00B40556" w:rsidRDefault="00B40556" w:rsidP="00AB418C">
      <w:pPr>
        <w:pStyle w:val="NoSpacing"/>
        <w:rPr>
          <w:b/>
        </w:rPr>
      </w:pPr>
      <w:r w:rsidRPr="00B40556">
        <w:rPr>
          <w:b/>
        </w:rPr>
        <w:t xml:space="preserve">In </w:t>
      </w:r>
      <w:r w:rsidR="00FF6506">
        <w:rPr>
          <w:b/>
        </w:rPr>
        <w:t>c</w:t>
      </w:r>
      <w:r w:rsidRPr="00B40556">
        <w:rPr>
          <w:b/>
        </w:rPr>
        <w:t xml:space="preserve">losing </w:t>
      </w:r>
    </w:p>
    <w:p w:rsidR="00A33609" w:rsidRDefault="00B40556" w:rsidP="00AB418C">
      <w:pPr>
        <w:pStyle w:val="NoSpacing"/>
      </w:pPr>
      <w:r>
        <w:t>I give the Glove Box Guide to Police Encounters to my own clients, and I’m confident that you</w:t>
      </w:r>
      <w:r w:rsidR="00A53633">
        <w:t xml:space="preserve">r clients will find it helpful in </w:t>
      </w:r>
      <w:r>
        <w:t xml:space="preserve">explaining their rights and responsibilities when dealing with law enforcement. </w:t>
      </w:r>
      <w:r w:rsidR="00A33609">
        <w:t xml:space="preserve">If you have questions about the </w:t>
      </w:r>
      <w:r w:rsidR="00454ADD" w:rsidRPr="00681747">
        <w:t>Guide</w:t>
      </w:r>
      <w:r w:rsidR="00A33609">
        <w:t xml:space="preserve">, or would like to </w:t>
      </w:r>
      <w:r w:rsidR="00EE0C92">
        <w:t xml:space="preserve">discuss </w:t>
      </w:r>
      <w:r w:rsidR="00A33609">
        <w:t xml:space="preserve">other criminal law issues that might impact your clients, please call me. I’d be happy to talk with you. </w:t>
      </w:r>
    </w:p>
    <w:p w:rsidR="00A53633" w:rsidRDefault="00A53633" w:rsidP="00AB418C">
      <w:pPr>
        <w:pStyle w:val="NoSpacing"/>
      </w:pPr>
    </w:p>
    <w:p w:rsidR="006F0B80" w:rsidRDefault="00A33609" w:rsidP="00AB418C">
      <w:pPr>
        <w:pStyle w:val="NoSpacing"/>
      </w:pPr>
      <w:r>
        <w:t xml:space="preserve">Sincerely, </w:t>
      </w:r>
    </w:p>
    <w:p w:rsidR="00A33609" w:rsidRDefault="00A33609" w:rsidP="00AB418C">
      <w:pPr>
        <w:pStyle w:val="NoSpacing"/>
      </w:pPr>
    </w:p>
    <w:p w:rsidR="00A53633" w:rsidRDefault="00A53633" w:rsidP="00AB418C">
      <w:pPr>
        <w:pStyle w:val="NoSpacing"/>
      </w:pPr>
    </w:p>
    <w:p w:rsidR="00A53633" w:rsidRDefault="00A53633" w:rsidP="00AB418C">
      <w:pPr>
        <w:pStyle w:val="NoSpacing"/>
      </w:pPr>
    </w:p>
    <w:p w:rsidR="00A33609" w:rsidRDefault="00A33609" w:rsidP="00AB418C">
      <w:pPr>
        <w:pStyle w:val="NoSpacing"/>
      </w:pPr>
      <w:r>
        <w:t>Attorney</w:t>
      </w:r>
    </w:p>
    <w:p w:rsidR="00A33609" w:rsidRDefault="00A33609" w:rsidP="00AB418C">
      <w:pPr>
        <w:pStyle w:val="NoSpacing"/>
      </w:pPr>
    </w:p>
    <w:p w:rsidR="00A33609" w:rsidRDefault="00A33609" w:rsidP="00AB418C">
      <w:pPr>
        <w:pStyle w:val="NoSpacing"/>
      </w:pPr>
      <w:r>
        <w:t xml:space="preserve">P.S. I have enclosed </w:t>
      </w:r>
      <w:r w:rsidR="00CB6F5A" w:rsidRPr="00CB6F5A">
        <w:rPr>
          <w:highlight w:val="green"/>
        </w:rPr>
        <w:t>[</w:t>
      </w:r>
      <w:r w:rsidRPr="00CB6F5A">
        <w:rPr>
          <w:highlight w:val="green"/>
        </w:rPr>
        <w:t>a dozen</w:t>
      </w:r>
      <w:r w:rsidR="00CB6F5A" w:rsidRPr="00CB6F5A">
        <w:rPr>
          <w:highlight w:val="green"/>
        </w:rPr>
        <w:t>]</w:t>
      </w:r>
      <w:r>
        <w:t xml:space="preserve"> copies of the </w:t>
      </w:r>
      <w:r w:rsidR="00B40556">
        <w:t xml:space="preserve">Glove Box </w:t>
      </w:r>
      <w:r>
        <w:t xml:space="preserve">Guide </w:t>
      </w:r>
      <w:r w:rsidR="00B40556">
        <w:t xml:space="preserve">to Police Encounters </w:t>
      </w:r>
      <w:r>
        <w:t xml:space="preserve">for you to give to your clients. If you would like additional copies, please call </w:t>
      </w:r>
      <w:r w:rsidR="00EE0C92">
        <w:t>me</w:t>
      </w:r>
      <w:r w:rsidR="00CB6F5A">
        <w:t xml:space="preserve"> at </w:t>
      </w:r>
      <w:r w:rsidR="00CB6F5A" w:rsidRPr="00CB6F5A">
        <w:rPr>
          <w:highlight w:val="green"/>
        </w:rPr>
        <w:t>[xxx-xxx-</w:t>
      </w:r>
      <w:proofErr w:type="spellStart"/>
      <w:r w:rsidR="00CB6F5A" w:rsidRPr="00CB6F5A">
        <w:rPr>
          <w:highlight w:val="green"/>
        </w:rPr>
        <w:t>xxxx</w:t>
      </w:r>
      <w:proofErr w:type="spellEnd"/>
      <w:r w:rsidR="00CB6F5A" w:rsidRPr="00CB6F5A">
        <w:rPr>
          <w:highlight w:val="green"/>
        </w:rPr>
        <w:t>]</w:t>
      </w:r>
      <w:r w:rsidR="00EE0C92">
        <w:t xml:space="preserve">. I’ll be happy to send </w:t>
      </w:r>
      <w:r w:rsidR="00681747">
        <w:t xml:space="preserve">another set </w:t>
      </w:r>
      <w:r w:rsidR="00EE0C92">
        <w:t xml:space="preserve">to your office. </w:t>
      </w:r>
    </w:p>
    <w:p w:rsidR="00A22F57" w:rsidRDefault="00A22F57" w:rsidP="00AB418C">
      <w:pPr>
        <w:pStyle w:val="NoSpacing"/>
      </w:pPr>
    </w:p>
    <w:p w:rsidR="003010CB" w:rsidRDefault="003010CB">
      <w:pPr>
        <w:rPr>
          <w:b/>
        </w:rPr>
      </w:pPr>
      <w:r>
        <w:rPr>
          <w:b/>
        </w:rPr>
        <w:br w:type="page"/>
      </w:r>
    </w:p>
    <w:p w:rsidR="00CB6F5A" w:rsidRPr="00A4194D" w:rsidRDefault="00CB6F5A" w:rsidP="00CB6F5A">
      <w:pPr>
        <w:rPr>
          <w:b/>
        </w:rPr>
      </w:pPr>
      <w:r w:rsidRPr="00CB6F5A">
        <w:rPr>
          <w:b/>
          <w:highlight w:val="yellow"/>
        </w:rPr>
        <w:lastRenderedPageBreak/>
        <w:t>[</w:t>
      </w:r>
      <w:r>
        <w:rPr>
          <w:b/>
          <w:highlight w:val="yellow"/>
        </w:rPr>
        <w:t>Enclosure – being designed, will be put up as PDF</w:t>
      </w:r>
      <w:r w:rsidRPr="00CB6F5A">
        <w:rPr>
          <w:b/>
          <w:highlight w:val="yellow"/>
        </w:rPr>
        <w:t>]</w:t>
      </w:r>
    </w:p>
    <w:p w:rsidR="0061073F" w:rsidRPr="00681747" w:rsidRDefault="0061073F" w:rsidP="0090072B">
      <w:pPr>
        <w:pStyle w:val="NoSpacing"/>
        <w:jc w:val="center"/>
        <w:rPr>
          <w:b/>
          <w:sz w:val="36"/>
          <w:szCs w:val="36"/>
        </w:rPr>
      </w:pPr>
      <w:r w:rsidRPr="00681747">
        <w:rPr>
          <w:b/>
          <w:sz w:val="36"/>
          <w:szCs w:val="36"/>
        </w:rPr>
        <w:t>Glove Box Guide to Police Encounters</w:t>
      </w:r>
    </w:p>
    <w:p w:rsidR="00681747" w:rsidRPr="00CB6F5A" w:rsidRDefault="00681747" w:rsidP="0090072B">
      <w:pPr>
        <w:pStyle w:val="NoSpacing"/>
        <w:jc w:val="center"/>
        <w:rPr>
          <w:sz w:val="20"/>
          <w:szCs w:val="20"/>
        </w:rPr>
      </w:pPr>
    </w:p>
    <w:p w:rsidR="00681747" w:rsidRPr="00CB6F5A" w:rsidRDefault="00347F0A" w:rsidP="0090072B">
      <w:pPr>
        <w:pStyle w:val="NoSpacing"/>
        <w:jc w:val="center"/>
        <w:rPr>
          <w:b/>
          <w:sz w:val="20"/>
          <w:szCs w:val="20"/>
        </w:rPr>
      </w:pPr>
      <w:r w:rsidRPr="00CB6F5A">
        <w:rPr>
          <w:b/>
          <w:sz w:val="20"/>
          <w:szCs w:val="20"/>
        </w:rPr>
        <w:t xml:space="preserve">Prepared by </w:t>
      </w:r>
    </w:p>
    <w:p w:rsidR="00347F0A" w:rsidRPr="00CB6F5A" w:rsidRDefault="00347F0A" w:rsidP="0090072B">
      <w:pPr>
        <w:pStyle w:val="NoSpacing"/>
        <w:jc w:val="center"/>
        <w:rPr>
          <w:b/>
          <w:i/>
          <w:sz w:val="20"/>
          <w:szCs w:val="20"/>
          <w:highlight w:val="green"/>
        </w:rPr>
      </w:pPr>
      <w:r w:rsidRPr="00CB6F5A">
        <w:rPr>
          <w:b/>
          <w:i/>
          <w:sz w:val="20"/>
          <w:szCs w:val="20"/>
          <w:highlight w:val="green"/>
        </w:rPr>
        <w:t>[Attorney]</w:t>
      </w:r>
    </w:p>
    <w:p w:rsidR="00347F0A" w:rsidRPr="00CB6F5A" w:rsidRDefault="00347F0A" w:rsidP="0090072B">
      <w:pPr>
        <w:pStyle w:val="NoSpacing"/>
        <w:jc w:val="center"/>
        <w:rPr>
          <w:b/>
          <w:i/>
          <w:sz w:val="20"/>
          <w:szCs w:val="20"/>
        </w:rPr>
      </w:pPr>
      <w:r w:rsidRPr="00CB6F5A">
        <w:rPr>
          <w:b/>
          <w:i/>
          <w:sz w:val="20"/>
          <w:szCs w:val="20"/>
          <w:highlight w:val="green"/>
        </w:rPr>
        <w:t>[Address, phone, email]</w:t>
      </w:r>
    </w:p>
    <w:p w:rsidR="00681747" w:rsidRDefault="00681747" w:rsidP="0090072B">
      <w:pPr>
        <w:pStyle w:val="NoSpacing"/>
        <w:jc w:val="center"/>
        <w:rPr>
          <w:sz w:val="18"/>
          <w:szCs w:val="18"/>
        </w:rPr>
      </w:pPr>
    </w:p>
    <w:p w:rsidR="00681747" w:rsidRPr="00347F0A" w:rsidRDefault="00681747" w:rsidP="0090072B">
      <w:pPr>
        <w:pStyle w:val="NoSpacing"/>
        <w:jc w:val="center"/>
      </w:pPr>
    </w:p>
    <w:p w:rsidR="003010CB" w:rsidRDefault="003010CB" w:rsidP="003010CB">
      <w:pPr>
        <w:pStyle w:val="NoSpacing"/>
      </w:pPr>
      <w:bookmarkStart w:id="0" w:name="_GoBack"/>
      <w:bookmarkEnd w:id="0"/>
    </w:p>
    <w:p w:rsidR="0061073F" w:rsidRPr="0090072B" w:rsidRDefault="0061073F" w:rsidP="003010CB">
      <w:pPr>
        <w:pStyle w:val="NoSpacing"/>
        <w:rPr>
          <w:b/>
          <w:sz w:val="24"/>
          <w:szCs w:val="24"/>
        </w:rPr>
      </w:pPr>
      <w:r w:rsidRPr="0090072B">
        <w:rPr>
          <w:b/>
          <w:sz w:val="24"/>
          <w:szCs w:val="24"/>
        </w:rPr>
        <w:t xml:space="preserve">If you are </w:t>
      </w:r>
      <w:r w:rsidR="00976262">
        <w:rPr>
          <w:b/>
          <w:sz w:val="24"/>
          <w:szCs w:val="24"/>
        </w:rPr>
        <w:t xml:space="preserve">stopped </w:t>
      </w:r>
      <w:r w:rsidRPr="0090072B">
        <w:rPr>
          <w:b/>
          <w:sz w:val="24"/>
          <w:szCs w:val="24"/>
        </w:rPr>
        <w:t>by the police:</w:t>
      </w:r>
    </w:p>
    <w:p w:rsidR="0061073F" w:rsidRDefault="0061073F" w:rsidP="0090072B">
      <w:pPr>
        <w:pStyle w:val="NoSpacing"/>
        <w:numPr>
          <w:ilvl w:val="0"/>
          <w:numId w:val="12"/>
        </w:numPr>
      </w:pPr>
      <w:r w:rsidRPr="003B7C77">
        <w:rPr>
          <w:b/>
        </w:rPr>
        <w:t>Remain calm</w:t>
      </w:r>
      <w:r>
        <w:t>.</w:t>
      </w:r>
    </w:p>
    <w:p w:rsidR="003B7C77" w:rsidRDefault="0061073F" w:rsidP="003B7C77">
      <w:pPr>
        <w:pStyle w:val="NoSpacing"/>
        <w:numPr>
          <w:ilvl w:val="0"/>
          <w:numId w:val="12"/>
        </w:numPr>
      </w:pPr>
      <w:r w:rsidRPr="003B7C77">
        <w:rPr>
          <w:b/>
        </w:rPr>
        <w:t>Be respectful, not confrontational</w:t>
      </w:r>
      <w:r w:rsidR="003B7C77">
        <w:rPr>
          <w:b/>
        </w:rPr>
        <w:t>.</w:t>
      </w:r>
    </w:p>
    <w:p w:rsidR="003B7C77" w:rsidRDefault="006F0B80" w:rsidP="003B7C77">
      <w:pPr>
        <w:pStyle w:val="NoSpacing"/>
        <w:numPr>
          <w:ilvl w:val="0"/>
          <w:numId w:val="12"/>
        </w:numPr>
      </w:pPr>
      <w:r>
        <w:rPr>
          <w:b/>
        </w:rPr>
        <w:t xml:space="preserve">Stay in the car. </w:t>
      </w:r>
    </w:p>
    <w:p w:rsidR="0061073F" w:rsidRDefault="003B7C77" w:rsidP="003B7C77">
      <w:pPr>
        <w:pStyle w:val="NoSpacing"/>
        <w:ind w:left="720"/>
      </w:pPr>
      <w:r>
        <w:t>Sit patiently, and wait for the officer to approach your vehicle. If it is dark outside, turn on the interior light.</w:t>
      </w:r>
    </w:p>
    <w:p w:rsidR="003B7C77" w:rsidRDefault="003B7C77" w:rsidP="003B7C77">
      <w:pPr>
        <w:pStyle w:val="NoSpacing"/>
        <w:numPr>
          <w:ilvl w:val="0"/>
          <w:numId w:val="12"/>
        </w:numPr>
      </w:pPr>
      <w:r w:rsidRPr="003B7C77">
        <w:rPr>
          <w:b/>
        </w:rPr>
        <w:t>P</w:t>
      </w:r>
      <w:r w:rsidR="005A4AAC" w:rsidRPr="003B7C77">
        <w:rPr>
          <w:b/>
        </w:rPr>
        <w:t xml:space="preserve">roduce </w:t>
      </w:r>
      <w:r w:rsidR="0061073F" w:rsidRPr="003B7C77">
        <w:rPr>
          <w:b/>
        </w:rPr>
        <w:t>your driver’s license, registration and proof of insura</w:t>
      </w:r>
      <w:r w:rsidR="005A4AAC" w:rsidRPr="003B7C77">
        <w:rPr>
          <w:b/>
        </w:rPr>
        <w:t>nce</w:t>
      </w:r>
      <w:r w:rsidRPr="003B7C77">
        <w:rPr>
          <w:b/>
        </w:rPr>
        <w:t xml:space="preserve"> when the officer asks you to do so.</w:t>
      </w:r>
      <w:r>
        <w:t xml:space="preserve"> </w:t>
      </w:r>
    </w:p>
    <w:p w:rsidR="0061073F" w:rsidRPr="004F129B" w:rsidRDefault="005A4AAC" w:rsidP="003B7C77">
      <w:pPr>
        <w:pStyle w:val="NoSpacing"/>
        <w:ind w:left="720"/>
      </w:pPr>
      <w:r>
        <w:t>Don’t start rummaging around for these items until the officer asks for them. The officer will be watching you, warily, and may wonder whether you are, in fact, searching for</w:t>
      </w:r>
      <w:r w:rsidR="00FF6506">
        <w:t xml:space="preserve"> a</w:t>
      </w:r>
      <w:r>
        <w:t xml:space="preserve"> weapon.</w:t>
      </w:r>
    </w:p>
    <w:p w:rsidR="003B7C77" w:rsidRDefault="0061073F" w:rsidP="0090072B">
      <w:pPr>
        <w:pStyle w:val="NoSpacing"/>
        <w:numPr>
          <w:ilvl w:val="0"/>
          <w:numId w:val="12"/>
        </w:numPr>
      </w:pPr>
      <w:r w:rsidRPr="003B7C77">
        <w:rPr>
          <w:b/>
        </w:rPr>
        <w:t xml:space="preserve">Answer </w:t>
      </w:r>
      <w:r w:rsidR="00347F0A" w:rsidRPr="003B7C77">
        <w:rPr>
          <w:b/>
        </w:rPr>
        <w:t>“identification” questions</w:t>
      </w:r>
      <w:r w:rsidR="00347F0A">
        <w:t xml:space="preserve">. </w:t>
      </w:r>
    </w:p>
    <w:p w:rsidR="005A4AAC" w:rsidRDefault="0061073F" w:rsidP="003B7C77">
      <w:pPr>
        <w:pStyle w:val="NoSpacing"/>
        <w:ind w:left="720"/>
      </w:pPr>
      <w:r w:rsidRPr="004F129B">
        <w:t xml:space="preserve">Otherwise, </w:t>
      </w:r>
      <w:r w:rsidR="00100EE1">
        <w:t xml:space="preserve">try to </w:t>
      </w:r>
      <w:r w:rsidR="005A4AAC">
        <w:t xml:space="preserve">say as little as possible. If the officer asks, “Do you know why I stopped you?” </w:t>
      </w:r>
      <w:r w:rsidR="00FF6506">
        <w:t>a simple “No</w:t>
      </w:r>
      <w:r w:rsidR="005A4AAC">
        <w:t xml:space="preserve">” is all you need to say. </w:t>
      </w:r>
    </w:p>
    <w:p w:rsidR="003B7C77" w:rsidRDefault="0061073F" w:rsidP="0090072B">
      <w:pPr>
        <w:pStyle w:val="NoSpacing"/>
        <w:numPr>
          <w:ilvl w:val="0"/>
          <w:numId w:val="12"/>
        </w:numPr>
      </w:pPr>
      <w:r w:rsidRPr="003B7C77">
        <w:rPr>
          <w:b/>
        </w:rPr>
        <w:t>If you are asked to get out the car, do so.</w:t>
      </w:r>
      <w:r>
        <w:t xml:space="preserve"> </w:t>
      </w:r>
    </w:p>
    <w:p w:rsidR="002368B7" w:rsidRDefault="002368B7" w:rsidP="003B7C77">
      <w:pPr>
        <w:pStyle w:val="NoSpacing"/>
        <w:ind w:left="720"/>
      </w:pPr>
      <w:r>
        <w:t xml:space="preserve">Close the door behind you. Keep your hands in plain sight. Once you are outside the vehicle, the officer </w:t>
      </w:r>
      <w:r w:rsidRPr="004F129B">
        <w:t>may pat you down for weapons</w:t>
      </w:r>
      <w:r w:rsidR="005A4AAC">
        <w:t xml:space="preserve"> if the officer has a reasonable suspicion that you might be armed or pose a danger to him</w:t>
      </w:r>
      <w:r>
        <w:t xml:space="preserve">. </w:t>
      </w:r>
    </w:p>
    <w:p w:rsidR="003B7C77" w:rsidRDefault="003B7C77" w:rsidP="003B7C77">
      <w:pPr>
        <w:pStyle w:val="NoSpacing"/>
        <w:numPr>
          <w:ilvl w:val="0"/>
          <w:numId w:val="12"/>
        </w:numPr>
      </w:pPr>
      <w:r w:rsidRPr="003B7C77">
        <w:rPr>
          <w:b/>
        </w:rPr>
        <w:t>Do not consent to a search.</w:t>
      </w:r>
      <w:r>
        <w:t xml:space="preserve"> </w:t>
      </w:r>
    </w:p>
    <w:p w:rsidR="00011557" w:rsidRDefault="002368B7" w:rsidP="003B7C77">
      <w:pPr>
        <w:pStyle w:val="NoSpacing"/>
        <w:ind w:left="720"/>
      </w:pPr>
      <w:r w:rsidRPr="004F129B">
        <w:t xml:space="preserve">If you are asked to consent to a search </w:t>
      </w:r>
      <w:r w:rsidR="00FF6506">
        <w:t>—</w:t>
      </w:r>
      <w:r w:rsidRPr="004F129B">
        <w:t xml:space="preserve"> of your purse/backpack, </w:t>
      </w:r>
      <w:r>
        <w:t xml:space="preserve">your pockets, </w:t>
      </w:r>
      <w:r w:rsidRPr="004F129B">
        <w:t xml:space="preserve">the interior </w:t>
      </w:r>
      <w:r>
        <w:t xml:space="preserve">of the car, the trunk </w:t>
      </w:r>
      <w:r w:rsidR="00FF6506">
        <w:t>—</w:t>
      </w:r>
      <w:r>
        <w:t xml:space="preserve"> say no.  If the officer is asking for permission to search, </w:t>
      </w:r>
      <w:r w:rsidR="00100EE1">
        <w:t xml:space="preserve">that </w:t>
      </w:r>
      <w:r>
        <w:t>means he has no other legal justification to search you. You have a 4</w:t>
      </w:r>
      <w:r w:rsidRPr="002368B7">
        <w:rPr>
          <w:vertAlign w:val="superscript"/>
        </w:rPr>
        <w:t>th</w:t>
      </w:r>
      <w:r>
        <w:t xml:space="preserve"> Amendment right to refuse his request. Exercise that right. Say, “No. I do not consent to a search.” </w:t>
      </w:r>
      <w:r w:rsidR="003413DE">
        <w:t xml:space="preserve">Any passengers in the car should do the same. </w:t>
      </w:r>
    </w:p>
    <w:p w:rsidR="00FF6506" w:rsidRDefault="002368B7" w:rsidP="0090072B">
      <w:pPr>
        <w:pStyle w:val="NoSpacing"/>
        <w:numPr>
          <w:ilvl w:val="0"/>
          <w:numId w:val="12"/>
        </w:numPr>
      </w:pPr>
      <w:r w:rsidRPr="003B7C77">
        <w:rPr>
          <w:b/>
        </w:rPr>
        <w:t>If the officer writes you a ticket (a traffic citation), sign it.</w:t>
      </w:r>
      <w:r w:rsidRPr="004F129B">
        <w:t xml:space="preserve"> </w:t>
      </w:r>
    </w:p>
    <w:p w:rsidR="002368B7" w:rsidRPr="004F129B" w:rsidRDefault="002368B7" w:rsidP="00FF6506">
      <w:pPr>
        <w:pStyle w:val="NoSpacing"/>
        <w:ind w:left="720"/>
      </w:pPr>
      <w:r w:rsidRPr="004F129B">
        <w:t xml:space="preserve">Don’t try to fight the ticket there on the street. </w:t>
      </w:r>
    </w:p>
    <w:p w:rsidR="002368B7" w:rsidRDefault="002368B7" w:rsidP="003010CB">
      <w:pPr>
        <w:pStyle w:val="NoSpacing"/>
      </w:pPr>
    </w:p>
    <w:p w:rsidR="00681747" w:rsidRDefault="00681747" w:rsidP="003010CB">
      <w:pPr>
        <w:pStyle w:val="NoSpacing"/>
        <w:rPr>
          <w:b/>
          <w:sz w:val="24"/>
          <w:szCs w:val="24"/>
        </w:rPr>
      </w:pPr>
    </w:p>
    <w:p w:rsidR="003413DE" w:rsidRPr="0090072B" w:rsidRDefault="0090072B" w:rsidP="003010CB">
      <w:pPr>
        <w:pStyle w:val="NoSpacing"/>
        <w:rPr>
          <w:b/>
          <w:sz w:val="24"/>
          <w:szCs w:val="24"/>
        </w:rPr>
      </w:pPr>
      <w:r w:rsidRPr="0090072B">
        <w:rPr>
          <w:b/>
          <w:sz w:val="24"/>
          <w:szCs w:val="24"/>
        </w:rPr>
        <w:t xml:space="preserve">If the </w:t>
      </w:r>
      <w:r w:rsidR="00E8551B">
        <w:rPr>
          <w:b/>
          <w:sz w:val="24"/>
          <w:szCs w:val="24"/>
        </w:rPr>
        <w:t>traffic stop leads to an arrest:</w:t>
      </w:r>
    </w:p>
    <w:p w:rsidR="004C3C02" w:rsidRDefault="0090072B" w:rsidP="003B7C77">
      <w:pPr>
        <w:pStyle w:val="NoSpacing"/>
        <w:numPr>
          <w:ilvl w:val="0"/>
          <w:numId w:val="13"/>
        </w:numPr>
      </w:pPr>
      <w:r w:rsidRPr="003B7C77">
        <w:rPr>
          <w:b/>
        </w:rPr>
        <w:t>Know your rights</w:t>
      </w:r>
      <w:r>
        <w:t>.</w:t>
      </w:r>
      <w:r w:rsidR="00841A60">
        <w:t xml:space="preserve"> </w:t>
      </w:r>
    </w:p>
    <w:p w:rsidR="0090072B" w:rsidRDefault="008B0DA1" w:rsidP="004C3C02">
      <w:pPr>
        <w:pStyle w:val="NoSpacing"/>
        <w:ind w:left="720"/>
      </w:pPr>
      <w:r>
        <w:t>When you ar</w:t>
      </w:r>
      <w:r w:rsidR="00841A60">
        <w:t xml:space="preserve">e taken into custody, </w:t>
      </w:r>
      <w:r w:rsidR="003413DE">
        <w:t>you have certain constitutional rights</w:t>
      </w:r>
      <w:r w:rsidR="00841A60">
        <w:t xml:space="preserve">: </w:t>
      </w:r>
      <w:r w:rsidR="003413DE">
        <w:t xml:space="preserve">the right to remain silent; </w:t>
      </w:r>
      <w:r w:rsidR="00841A60">
        <w:t xml:space="preserve">the right to consult with a lawyer; </w:t>
      </w:r>
      <w:r w:rsidR="003413DE" w:rsidRPr="00977B3E">
        <w:t xml:space="preserve">and </w:t>
      </w:r>
      <w:r w:rsidR="00841A60">
        <w:t xml:space="preserve">the right </w:t>
      </w:r>
      <w:r w:rsidR="003413DE" w:rsidRPr="00977B3E">
        <w:t>to have the lawyer present during questioning by the police.</w:t>
      </w:r>
      <w:r w:rsidR="003413DE">
        <w:t xml:space="preserve"> </w:t>
      </w:r>
    </w:p>
    <w:p w:rsidR="004C3C02" w:rsidRDefault="0090072B" w:rsidP="003B7C77">
      <w:pPr>
        <w:pStyle w:val="NoSpacing"/>
        <w:numPr>
          <w:ilvl w:val="0"/>
          <w:numId w:val="13"/>
        </w:numPr>
      </w:pPr>
      <w:r w:rsidRPr="003B7C77">
        <w:rPr>
          <w:b/>
        </w:rPr>
        <w:t>Immediately assert your rights</w:t>
      </w:r>
      <w:r>
        <w:t>.</w:t>
      </w:r>
      <w:r w:rsidR="003B7C77">
        <w:t xml:space="preserve">  </w:t>
      </w:r>
    </w:p>
    <w:p w:rsidR="003413DE" w:rsidRPr="003B7C77" w:rsidRDefault="004C3C02" w:rsidP="004C3C02">
      <w:pPr>
        <w:pStyle w:val="NoSpacing"/>
        <w:ind w:left="720"/>
      </w:pPr>
      <w:r>
        <w:t>Y</w:t>
      </w:r>
      <w:r w:rsidR="003413DE">
        <w:t xml:space="preserve">ou can lose these rights if you don’t speak up and assert them. </w:t>
      </w:r>
      <w:r w:rsidR="003413DE" w:rsidRPr="003B7C77">
        <w:rPr>
          <w:color w:val="222222"/>
          <w:szCs w:val="24"/>
          <w:lang w:val="en"/>
        </w:rPr>
        <w:t xml:space="preserve">Say, for example: </w:t>
      </w:r>
    </w:p>
    <w:p w:rsidR="00846238" w:rsidRDefault="00372D3F" w:rsidP="003B7C77">
      <w:pPr>
        <w:pStyle w:val="NoSpacing"/>
        <w:numPr>
          <w:ilvl w:val="0"/>
          <w:numId w:val="13"/>
        </w:numPr>
        <w:ind w:left="1080"/>
      </w:pPr>
      <w:r w:rsidRPr="00841A60">
        <w:t>“I respectfully refuse to answer based on my Fifth Amendment privilege.  Please direct any fu</w:t>
      </w:r>
      <w:r w:rsidR="004C3C02">
        <w:t>rther questions to my lawyer.</w:t>
      </w:r>
      <w:r w:rsidR="00846238">
        <w:t xml:space="preserve">” </w:t>
      </w:r>
    </w:p>
    <w:p w:rsidR="00372D3F" w:rsidRPr="00841A60" w:rsidRDefault="00846238" w:rsidP="00846238">
      <w:pPr>
        <w:pStyle w:val="NoSpacing"/>
        <w:ind w:left="1080"/>
      </w:pPr>
      <w:r>
        <w:rPr>
          <w:i/>
        </w:rPr>
        <w:t xml:space="preserve">or </w:t>
      </w:r>
    </w:p>
    <w:p w:rsidR="00846238" w:rsidRDefault="00846238" w:rsidP="003B7C77">
      <w:pPr>
        <w:pStyle w:val="NoSpacing"/>
        <w:numPr>
          <w:ilvl w:val="0"/>
          <w:numId w:val="13"/>
        </w:numPr>
        <w:ind w:left="1080"/>
        <w:rPr>
          <w:color w:val="222222"/>
          <w:szCs w:val="24"/>
          <w:lang w:val="en"/>
        </w:rPr>
      </w:pPr>
      <w:r>
        <w:rPr>
          <w:color w:val="222222"/>
          <w:szCs w:val="24"/>
          <w:lang w:val="en"/>
        </w:rPr>
        <w:t>“</w:t>
      </w:r>
      <w:r w:rsidR="003413DE">
        <w:rPr>
          <w:color w:val="222222"/>
          <w:szCs w:val="24"/>
          <w:lang w:val="en"/>
        </w:rPr>
        <w:t xml:space="preserve">I do not want to </w:t>
      </w:r>
      <w:r w:rsidR="00372D3F">
        <w:rPr>
          <w:color w:val="222222"/>
          <w:szCs w:val="24"/>
          <w:lang w:val="en"/>
        </w:rPr>
        <w:t xml:space="preserve">talk or </w:t>
      </w:r>
      <w:r w:rsidR="003413DE">
        <w:rPr>
          <w:color w:val="222222"/>
          <w:szCs w:val="24"/>
          <w:lang w:val="en"/>
        </w:rPr>
        <w:t>a</w:t>
      </w:r>
      <w:r w:rsidR="00372D3F">
        <w:rPr>
          <w:color w:val="222222"/>
          <w:szCs w:val="24"/>
          <w:lang w:val="en"/>
        </w:rPr>
        <w:t>nswer questions. I want a lawyer.</w:t>
      </w:r>
      <w:r>
        <w:rPr>
          <w:color w:val="222222"/>
          <w:szCs w:val="24"/>
          <w:lang w:val="en"/>
        </w:rPr>
        <w:t xml:space="preserve">” </w:t>
      </w:r>
    </w:p>
    <w:p w:rsidR="00756C23" w:rsidRDefault="00846238" w:rsidP="00846238">
      <w:pPr>
        <w:pStyle w:val="NoSpacing"/>
        <w:ind w:left="1080"/>
        <w:rPr>
          <w:color w:val="222222"/>
          <w:szCs w:val="24"/>
          <w:lang w:val="en"/>
        </w:rPr>
      </w:pPr>
      <w:r>
        <w:rPr>
          <w:i/>
          <w:color w:val="222222"/>
          <w:szCs w:val="24"/>
          <w:lang w:val="en"/>
        </w:rPr>
        <w:t xml:space="preserve">or </w:t>
      </w:r>
    </w:p>
    <w:p w:rsidR="003413DE" w:rsidRDefault="00846238" w:rsidP="003B7C77">
      <w:pPr>
        <w:pStyle w:val="NoSpacing"/>
        <w:numPr>
          <w:ilvl w:val="0"/>
          <w:numId w:val="13"/>
        </w:numPr>
        <w:ind w:left="1080"/>
      </w:pPr>
      <w:r>
        <w:rPr>
          <w:color w:val="222222"/>
          <w:szCs w:val="24"/>
          <w:lang w:val="en"/>
        </w:rPr>
        <w:lastRenderedPageBreak/>
        <w:t>“</w:t>
      </w:r>
      <w:r w:rsidR="00756C23">
        <w:rPr>
          <w:color w:val="222222"/>
          <w:szCs w:val="24"/>
          <w:lang w:val="en"/>
        </w:rPr>
        <w:t>I wish to remain silent. I will not talk or answer questions until I have consulted with a lawyer.</w:t>
      </w:r>
      <w:r>
        <w:rPr>
          <w:color w:val="222222"/>
          <w:szCs w:val="24"/>
          <w:lang w:val="en"/>
        </w:rPr>
        <w:t>”</w:t>
      </w:r>
      <w:r w:rsidR="00756C23">
        <w:rPr>
          <w:color w:val="222222"/>
          <w:szCs w:val="24"/>
          <w:lang w:val="en"/>
        </w:rPr>
        <w:t xml:space="preserve"> </w:t>
      </w:r>
      <w:r w:rsidR="003413DE">
        <w:t xml:space="preserve"> </w:t>
      </w:r>
    </w:p>
    <w:p w:rsidR="004C3C02" w:rsidRDefault="00841A60" w:rsidP="003B7C77">
      <w:pPr>
        <w:pStyle w:val="NoSpacing"/>
        <w:numPr>
          <w:ilvl w:val="0"/>
          <w:numId w:val="13"/>
        </w:numPr>
      </w:pPr>
      <w:r w:rsidRPr="003B7C77">
        <w:rPr>
          <w:b/>
        </w:rPr>
        <w:t>Remain silent</w:t>
      </w:r>
      <w:r w:rsidR="003B7C77">
        <w:t xml:space="preserve">. </w:t>
      </w:r>
    </w:p>
    <w:p w:rsidR="00756C23" w:rsidRDefault="00756C23" w:rsidP="004C3C02">
      <w:pPr>
        <w:pStyle w:val="NoSpacing"/>
        <w:ind w:left="720"/>
      </w:pPr>
      <w:r>
        <w:t xml:space="preserve">Once you have asserted your rights, </w:t>
      </w:r>
      <w:r w:rsidRPr="003B7C77">
        <w:rPr>
          <w:i/>
        </w:rPr>
        <w:t>be quiet</w:t>
      </w:r>
      <w:r>
        <w:t>.</w:t>
      </w:r>
      <w:r w:rsidR="008B0DA1">
        <w:t xml:space="preserve"> Do not say anything else until you have consulted with a lawyer. If you cannot afford a lawyer, the court will appoint a lawyer to represent you, at no cost to you.</w:t>
      </w:r>
    </w:p>
    <w:p w:rsidR="00FF6506" w:rsidRDefault="00C86B6E" w:rsidP="00C86B6E">
      <w:pPr>
        <w:pStyle w:val="NoSpacing"/>
        <w:numPr>
          <w:ilvl w:val="0"/>
          <w:numId w:val="13"/>
        </w:numPr>
      </w:pPr>
      <w:r w:rsidRPr="00C86B6E">
        <w:rPr>
          <w:b/>
        </w:rPr>
        <w:t>Do not consent to a search.</w:t>
      </w:r>
      <w:r>
        <w:t xml:space="preserve"> </w:t>
      </w:r>
    </w:p>
    <w:p w:rsidR="00C86B6E" w:rsidRDefault="00C86B6E" w:rsidP="00FF6506">
      <w:pPr>
        <w:pStyle w:val="NoSpacing"/>
        <w:ind w:left="720"/>
      </w:pPr>
      <w:r>
        <w:t>The officer will search you “incident to the arrest.” Your car may be searched if the officer reasonably believes that evidence of the crime for which you are being arrested might be found in the car. The officer does not need your permission to conduct t</w:t>
      </w:r>
      <w:r w:rsidR="00A83714">
        <w:t>hese searches. If, however,</w:t>
      </w:r>
      <w:r>
        <w:t xml:space="preserve"> the officer asks for permission to conduct any other type of search, this means he has no other grounds to justify the search. Say, “No.” </w:t>
      </w:r>
    </w:p>
    <w:p w:rsidR="00C86B6E" w:rsidRDefault="00C86B6E" w:rsidP="004C3C02">
      <w:pPr>
        <w:pStyle w:val="NoSpacing"/>
        <w:ind w:left="720"/>
      </w:pPr>
    </w:p>
    <w:p w:rsidR="00347F0A" w:rsidRDefault="00347F0A"/>
    <w:sectPr w:rsidR="00347F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5A" w:rsidRDefault="00CB6F5A" w:rsidP="00CB6F5A">
      <w:pPr>
        <w:spacing w:after="0" w:line="240" w:lineRule="auto"/>
      </w:pPr>
      <w:r>
        <w:separator/>
      </w:r>
    </w:p>
  </w:endnote>
  <w:endnote w:type="continuationSeparator" w:id="0">
    <w:p w:rsidR="00CB6F5A" w:rsidRDefault="00CB6F5A" w:rsidP="00CB6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5A" w:rsidRDefault="00CB6F5A" w:rsidP="00CB6F5A">
      <w:pPr>
        <w:spacing w:after="0" w:line="240" w:lineRule="auto"/>
      </w:pPr>
      <w:r>
        <w:separator/>
      </w:r>
    </w:p>
  </w:footnote>
  <w:footnote w:type="continuationSeparator" w:id="0">
    <w:p w:rsidR="00CB6F5A" w:rsidRDefault="00CB6F5A" w:rsidP="00CB6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6F1"/>
    <w:multiLevelType w:val="hybridMultilevel"/>
    <w:tmpl w:val="0A140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55EBA"/>
    <w:multiLevelType w:val="hybridMultilevel"/>
    <w:tmpl w:val="7B90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D2C05"/>
    <w:multiLevelType w:val="hybridMultilevel"/>
    <w:tmpl w:val="F92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433DD"/>
    <w:multiLevelType w:val="hybridMultilevel"/>
    <w:tmpl w:val="C98A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D0F62"/>
    <w:multiLevelType w:val="hybridMultilevel"/>
    <w:tmpl w:val="A61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37E57"/>
    <w:multiLevelType w:val="hybridMultilevel"/>
    <w:tmpl w:val="4F7E1DC2"/>
    <w:lvl w:ilvl="0" w:tplc="3FC607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87E5B"/>
    <w:multiLevelType w:val="hybridMultilevel"/>
    <w:tmpl w:val="8D26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9571F"/>
    <w:multiLevelType w:val="hybridMultilevel"/>
    <w:tmpl w:val="12C6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0C1DCE"/>
    <w:multiLevelType w:val="hybridMultilevel"/>
    <w:tmpl w:val="F8F0C924"/>
    <w:lvl w:ilvl="0" w:tplc="241A57A2">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415712"/>
    <w:multiLevelType w:val="hybridMultilevel"/>
    <w:tmpl w:val="1088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16218D"/>
    <w:multiLevelType w:val="hybridMultilevel"/>
    <w:tmpl w:val="BAE2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003C59"/>
    <w:multiLevelType w:val="hybridMultilevel"/>
    <w:tmpl w:val="9D64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1548D8"/>
    <w:multiLevelType w:val="hybridMultilevel"/>
    <w:tmpl w:val="28968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4"/>
  </w:num>
  <w:num w:numId="5">
    <w:abstractNumId w:val="6"/>
  </w:num>
  <w:num w:numId="6">
    <w:abstractNumId w:val="11"/>
  </w:num>
  <w:num w:numId="7">
    <w:abstractNumId w:val="2"/>
  </w:num>
  <w:num w:numId="8">
    <w:abstractNumId w:val="3"/>
  </w:num>
  <w:num w:numId="9">
    <w:abstractNumId w:val="9"/>
  </w:num>
  <w:num w:numId="10">
    <w:abstractNumId w:val="10"/>
  </w:num>
  <w:num w:numId="11">
    <w:abstractNumId w:val="8"/>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4C"/>
    <w:rsid w:val="000071F1"/>
    <w:rsid w:val="00011557"/>
    <w:rsid w:val="000263F3"/>
    <w:rsid w:val="000B20C0"/>
    <w:rsid w:val="00100EE1"/>
    <w:rsid w:val="001B1DC3"/>
    <w:rsid w:val="001B7217"/>
    <w:rsid w:val="001D1F78"/>
    <w:rsid w:val="002368B7"/>
    <w:rsid w:val="00272363"/>
    <w:rsid w:val="002A5570"/>
    <w:rsid w:val="002B09FC"/>
    <w:rsid w:val="003010CB"/>
    <w:rsid w:val="003413DE"/>
    <w:rsid w:val="00347F0A"/>
    <w:rsid w:val="00361C7B"/>
    <w:rsid w:val="00372D3F"/>
    <w:rsid w:val="003B7C77"/>
    <w:rsid w:val="004370AF"/>
    <w:rsid w:val="00440F1D"/>
    <w:rsid w:val="00454ADD"/>
    <w:rsid w:val="00463EF5"/>
    <w:rsid w:val="004A5F25"/>
    <w:rsid w:val="004C276D"/>
    <w:rsid w:val="004C2AC2"/>
    <w:rsid w:val="004C3C02"/>
    <w:rsid w:val="00530960"/>
    <w:rsid w:val="005A4AAC"/>
    <w:rsid w:val="0061073F"/>
    <w:rsid w:val="00681747"/>
    <w:rsid w:val="006B6BC1"/>
    <w:rsid w:val="006C0D93"/>
    <w:rsid w:val="006F0B80"/>
    <w:rsid w:val="006F6B50"/>
    <w:rsid w:val="00730380"/>
    <w:rsid w:val="007401E7"/>
    <w:rsid w:val="007468ED"/>
    <w:rsid w:val="00756C23"/>
    <w:rsid w:val="007637C6"/>
    <w:rsid w:val="0077254C"/>
    <w:rsid w:val="007C5ACB"/>
    <w:rsid w:val="007E59A6"/>
    <w:rsid w:val="00802EED"/>
    <w:rsid w:val="00815C7B"/>
    <w:rsid w:val="00832126"/>
    <w:rsid w:val="00841A60"/>
    <w:rsid w:val="00846238"/>
    <w:rsid w:val="00896A8A"/>
    <w:rsid w:val="008B0DA1"/>
    <w:rsid w:val="008B1474"/>
    <w:rsid w:val="0090072B"/>
    <w:rsid w:val="009057CE"/>
    <w:rsid w:val="00931C46"/>
    <w:rsid w:val="00976262"/>
    <w:rsid w:val="00982D0D"/>
    <w:rsid w:val="009E1E22"/>
    <w:rsid w:val="009F796A"/>
    <w:rsid w:val="00A05173"/>
    <w:rsid w:val="00A22F57"/>
    <w:rsid w:val="00A33609"/>
    <w:rsid w:val="00A4194D"/>
    <w:rsid w:val="00A50725"/>
    <w:rsid w:val="00A53633"/>
    <w:rsid w:val="00A83714"/>
    <w:rsid w:val="00AB418C"/>
    <w:rsid w:val="00AC1001"/>
    <w:rsid w:val="00B25ED9"/>
    <w:rsid w:val="00B40556"/>
    <w:rsid w:val="00BE4312"/>
    <w:rsid w:val="00C101DD"/>
    <w:rsid w:val="00C86B6E"/>
    <w:rsid w:val="00C90E6D"/>
    <w:rsid w:val="00CB6F5A"/>
    <w:rsid w:val="00CC09ED"/>
    <w:rsid w:val="00CE6237"/>
    <w:rsid w:val="00DF49D4"/>
    <w:rsid w:val="00E46C29"/>
    <w:rsid w:val="00E72E58"/>
    <w:rsid w:val="00E828C8"/>
    <w:rsid w:val="00E8551B"/>
    <w:rsid w:val="00EB76AC"/>
    <w:rsid w:val="00EC684E"/>
    <w:rsid w:val="00EE087E"/>
    <w:rsid w:val="00EE0C92"/>
    <w:rsid w:val="00F15B72"/>
    <w:rsid w:val="00F429F1"/>
    <w:rsid w:val="00F84474"/>
    <w:rsid w:val="00FE6088"/>
    <w:rsid w:val="00FF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B1474"/>
    <w:pPr>
      <w:keepLines/>
      <w:overflowPunct w:val="0"/>
      <w:autoSpaceDE w:val="0"/>
      <w:autoSpaceDN w:val="0"/>
      <w:adjustRightInd w:val="0"/>
      <w:spacing w:after="0" w:line="240" w:lineRule="exact"/>
      <w:ind w:firstLine="300"/>
      <w:jc w:val="both"/>
      <w:textAlignment w:val="baseline"/>
    </w:pPr>
    <w:rPr>
      <w:rFonts w:ascii="Times New Roman" w:eastAsia="Times New Roman" w:hAnsi="Times New Roman" w:cs="Times New Roman"/>
      <w:noProof/>
      <w:sz w:val="20"/>
      <w:szCs w:val="20"/>
      <w:lang w:val="en-GB" w:eastAsia="en-GB"/>
    </w:rPr>
  </w:style>
  <w:style w:type="paragraph" w:customStyle="1" w:styleId="TextBullet1">
    <w:name w:val="Text Bullet 1"/>
    <w:rsid w:val="008B1474"/>
    <w:pPr>
      <w:keepLines/>
      <w:overflowPunct w:val="0"/>
      <w:autoSpaceDE w:val="0"/>
      <w:autoSpaceDN w:val="0"/>
      <w:adjustRightInd w:val="0"/>
      <w:spacing w:after="0" w:line="240" w:lineRule="exact"/>
      <w:ind w:left="720" w:hanging="360"/>
      <w:jc w:val="both"/>
      <w:textAlignment w:val="baseline"/>
    </w:pPr>
    <w:rPr>
      <w:rFonts w:ascii="Times New Roman" w:eastAsia="Times New Roman" w:hAnsi="Times New Roman" w:cs="Times New Roman"/>
      <w:noProof/>
      <w:sz w:val="20"/>
      <w:szCs w:val="20"/>
      <w:lang w:val="en-GB" w:eastAsia="en-GB"/>
    </w:rPr>
  </w:style>
  <w:style w:type="paragraph" w:styleId="ListParagraph">
    <w:name w:val="List Paragraph"/>
    <w:basedOn w:val="Normal"/>
    <w:uiPriority w:val="34"/>
    <w:qFormat/>
    <w:rsid w:val="00832126"/>
    <w:pPr>
      <w:ind w:left="720"/>
      <w:contextualSpacing/>
    </w:pPr>
  </w:style>
  <w:style w:type="paragraph" w:styleId="NoSpacing">
    <w:name w:val="No Spacing"/>
    <w:uiPriority w:val="1"/>
    <w:qFormat/>
    <w:rsid w:val="004C2AC2"/>
    <w:pPr>
      <w:spacing w:after="0" w:line="240" w:lineRule="auto"/>
    </w:pPr>
  </w:style>
  <w:style w:type="paragraph" w:customStyle="1" w:styleId="Header5">
    <w:name w:val="Header 5 (¤)"/>
    <w:uiPriority w:val="99"/>
    <w:rsid w:val="00372D3F"/>
    <w:pPr>
      <w:keepNext/>
      <w:keepLines/>
      <w:spacing w:before="120" w:after="120" w:line="240" w:lineRule="exact"/>
      <w:ind w:left="1440" w:hanging="960"/>
    </w:pPr>
    <w:rPr>
      <w:rFonts w:ascii="Goudy Old Style" w:eastAsia="Times New Roman" w:hAnsi="Goudy Old Style" w:cs="Times New Roman"/>
      <w:b/>
      <w:position w:val="-6"/>
      <w:szCs w:val="24"/>
    </w:rPr>
  </w:style>
  <w:style w:type="paragraph" w:styleId="Header">
    <w:name w:val="header"/>
    <w:basedOn w:val="Normal"/>
    <w:link w:val="HeaderChar"/>
    <w:uiPriority w:val="99"/>
    <w:unhideWhenUsed/>
    <w:rsid w:val="00CB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5A"/>
  </w:style>
  <w:style w:type="paragraph" w:styleId="Footer">
    <w:name w:val="footer"/>
    <w:basedOn w:val="Normal"/>
    <w:link w:val="FooterChar"/>
    <w:uiPriority w:val="99"/>
    <w:unhideWhenUsed/>
    <w:rsid w:val="00CB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8B1474"/>
    <w:pPr>
      <w:keepLines/>
      <w:overflowPunct w:val="0"/>
      <w:autoSpaceDE w:val="0"/>
      <w:autoSpaceDN w:val="0"/>
      <w:adjustRightInd w:val="0"/>
      <w:spacing w:after="0" w:line="240" w:lineRule="exact"/>
      <w:ind w:firstLine="300"/>
      <w:jc w:val="both"/>
      <w:textAlignment w:val="baseline"/>
    </w:pPr>
    <w:rPr>
      <w:rFonts w:ascii="Times New Roman" w:eastAsia="Times New Roman" w:hAnsi="Times New Roman" w:cs="Times New Roman"/>
      <w:noProof/>
      <w:sz w:val="20"/>
      <w:szCs w:val="20"/>
      <w:lang w:val="en-GB" w:eastAsia="en-GB"/>
    </w:rPr>
  </w:style>
  <w:style w:type="paragraph" w:customStyle="1" w:styleId="TextBullet1">
    <w:name w:val="Text Bullet 1"/>
    <w:rsid w:val="008B1474"/>
    <w:pPr>
      <w:keepLines/>
      <w:overflowPunct w:val="0"/>
      <w:autoSpaceDE w:val="0"/>
      <w:autoSpaceDN w:val="0"/>
      <w:adjustRightInd w:val="0"/>
      <w:spacing w:after="0" w:line="240" w:lineRule="exact"/>
      <w:ind w:left="720" w:hanging="360"/>
      <w:jc w:val="both"/>
      <w:textAlignment w:val="baseline"/>
    </w:pPr>
    <w:rPr>
      <w:rFonts w:ascii="Times New Roman" w:eastAsia="Times New Roman" w:hAnsi="Times New Roman" w:cs="Times New Roman"/>
      <w:noProof/>
      <w:sz w:val="20"/>
      <w:szCs w:val="20"/>
      <w:lang w:val="en-GB" w:eastAsia="en-GB"/>
    </w:rPr>
  </w:style>
  <w:style w:type="paragraph" w:styleId="ListParagraph">
    <w:name w:val="List Paragraph"/>
    <w:basedOn w:val="Normal"/>
    <w:uiPriority w:val="34"/>
    <w:qFormat/>
    <w:rsid w:val="00832126"/>
    <w:pPr>
      <w:ind w:left="720"/>
      <w:contextualSpacing/>
    </w:pPr>
  </w:style>
  <w:style w:type="paragraph" w:styleId="NoSpacing">
    <w:name w:val="No Spacing"/>
    <w:uiPriority w:val="1"/>
    <w:qFormat/>
    <w:rsid w:val="004C2AC2"/>
    <w:pPr>
      <w:spacing w:after="0" w:line="240" w:lineRule="auto"/>
    </w:pPr>
  </w:style>
  <w:style w:type="paragraph" w:customStyle="1" w:styleId="Header5">
    <w:name w:val="Header 5 (¤)"/>
    <w:uiPriority w:val="99"/>
    <w:rsid w:val="00372D3F"/>
    <w:pPr>
      <w:keepNext/>
      <w:keepLines/>
      <w:spacing w:before="120" w:after="120" w:line="240" w:lineRule="exact"/>
      <w:ind w:left="1440" w:hanging="960"/>
    </w:pPr>
    <w:rPr>
      <w:rFonts w:ascii="Goudy Old Style" w:eastAsia="Times New Roman" w:hAnsi="Goudy Old Style" w:cs="Times New Roman"/>
      <w:b/>
      <w:position w:val="-6"/>
      <w:szCs w:val="24"/>
    </w:rPr>
  </w:style>
  <w:style w:type="paragraph" w:styleId="Header">
    <w:name w:val="header"/>
    <w:basedOn w:val="Normal"/>
    <w:link w:val="HeaderChar"/>
    <w:uiPriority w:val="99"/>
    <w:unhideWhenUsed/>
    <w:rsid w:val="00CB6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5A"/>
  </w:style>
  <w:style w:type="paragraph" w:styleId="Footer">
    <w:name w:val="footer"/>
    <w:basedOn w:val="Normal"/>
    <w:link w:val="FooterChar"/>
    <w:uiPriority w:val="99"/>
    <w:unhideWhenUsed/>
    <w:rsid w:val="00CB6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1314</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Dunne</dc:creator>
  <cp:lastModifiedBy>Amanda Winkler</cp:lastModifiedBy>
  <cp:revision>37</cp:revision>
  <dcterms:created xsi:type="dcterms:W3CDTF">2014-02-13T20:36:00Z</dcterms:created>
  <dcterms:modified xsi:type="dcterms:W3CDTF">2014-03-18T22:48:00Z</dcterms:modified>
</cp:coreProperties>
</file>